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</w:pPr>
    </w:p>
    <w:p>
      <w:pPr>
        <w:widowControl/>
        <w:spacing w:line="600" w:lineRule="exact"/>
        <w:jc w:val="both"/>
        <w:rPr>
          <w:rFonts w:hint="default" w:ascii="Times New Roman" w:hAnsi="Times New Roman" w:eastAsia="仿宋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6"/>
          <w:szCs w:val="36"/>
          <w:lang w:val="en-US" w:eastAsia="zh-CN"/>
        </w:rPr>
        <w:t>附件：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6"/>
          <w:szCs w:val="36"/>
        </w:rPr>
        <w:t>《201</w:t>
      </w:r>
      <w:r>
        <w:rPr>
          <w:rFonts w:hint="eastAsia" w:eastAsia="仿宋" w:cs="Times New Roman"/>
          <w:b/>
          <w:bCs/>
          <w:color w:val="000000"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b/>
          <w:bCs/>
          <w:color w:val="000000"/>
          <w:sz w:val="36"/>
          <w:szCs w:val="36"/>
        </w:rPr>
        <w:t>年度广东省食品安全管理员继续教育培训教材》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48"/>
          <w:szCs w:val="48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48"/>
          <w:szCs w:val="48"/>
        </w:rPr>
        <w:t>征订表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18"/>
          <w:szCs w:val="18"/>
        </w:rPr>
      </w:pPr>
    </w:p>
    <w:p>
      <w:pPr>
        <w:widowControl/>
        <w:spacing w:line="480" w:lineRule="auto"/>
        <w:ind w:firstLine="640" w:firstLineChars="200"/>
        <w:jc w:val="left"/>
        <w:rPr>
          <w:rFonts w:hint="default" w:ascii="Times New Roman" w:hAnsi="Times New Roman" w:eastAsia="仿宋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单位（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/>
        </w:rPr>
        <w:t>公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章）：                    日期：   年 月 日</w:t>
      </w:r>
    </w:p>
    <w:tbl>
      <w:tblPr>
        <w:tblStyle w:val="5"/>
        <w:tblW w:w="8314" w:type="dxa"/>
        <w:jc w:val="center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4106"/>
        <w:gridCol w:w="25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5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111111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111111"/>
                <w:sz w:val="32"/>
                <w:szCs w:val="32"/>
              </w:rPr>
              <w:t>订购数量/本（单价 10元/本）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111111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111111"/>
                <w:sz w:val="32"/>
                <w:szCs w:val="32"/>
              </w:rPr>
              <w:t>合计/元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5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4" w:leftChars="-842" w:hanging="1664" w:hangingChars="520"/>
              <w:jc w:val="center"/>
              <w:rPr>
                <w:rFonts w:hint="default" w:ascii="Times New Roman" w:hAnsi="Times New Roman" w:eastAsia="仿宋" w:cs="Times New Roman"/>
                <w:color w:val="111111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111111"/>
                <w:sz w:val="32"/>
                <w:szCs w:val="32"/>
              </w:rPr>
              <w:t xml:space="preserve">           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/>
              <w:ind w:left="-104" w:leftChars="-842" w:hanging="1664" w:hangingChars="520"/>
              <w:jc w:val="center"/>
              <w:rPr>
                <w:rFonts w:hint="default" w:ascii="Times New Roman" w:hAnsi="Times New Roman" w:eastAsia="仿宋" w:cs="Times New Roman"/>
                <w:color w:val="11111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111111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111111"/>
                <w:sz w:val="32"/>
                <w:szCs w:val="32"/>
              </w:rPr>
              <w:t>邮寄地址</w:t>
            </w:r>
          </w:p>
        </w:tc>
        <w:tc>
          <w:tcPr>
            <w:tcW w:w="6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11111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111111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111111"/>
                <w:sz w:val="32"/>
                <w:szCs w:val="32"/>
              </w:rPr>
              <w:t>联系人</w:t>
            </w:r>
          </w:p>
        </w:tc>
        <w:tc>
          <w:tcPr>
            <w:tcW w:w="6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11111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111111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111111"/>
                <w:sz w:val="32"/>
                <w:szCs w:val="32"/>
              </w:rPr>
              <w:t>联系电话</w:t>
            </w:r>
          </w:p>
        </w:tc>
        <w:tc>
          <w:tcPr>
            <w:tcW w:w="6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11111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  <w:jc w:val="center"/>
        </w:trPr>
        <w:tc>
          <w:tcPr>
            <w:tcW w:w="8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  <w:t>备注：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  <w:t>1、按</w:t>
            </w:r>
            <w:r>
              <w:rPr>
                <w:rFonts w:hint="eastAsia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  <w:t>照</w:t>
            </w:r>
            <w:r>
              <w:rPr>
                <w:rFonts w:hint="default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  <w:t>省局</w:t>
            </w:r>
            <w:r>
              <w:rPr>
                <w:rFonts w:hint="eastAsia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  <w:t>有关</w:t>
            </w:r>
            <w:r>
              <w:rPr>
                <w:rFonts w:hint="default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  <w:t>文件</w:t>
            </w:r>
            <w:r>
              <w:rPr>
                <w:rFonts w:hint="eastAsia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  <w:t>通知</w:t>
            </w:r>
            <w:r>
              <w:rPr>
                <w:rFonts w:hint="default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  <w:t>要求，在下一年度</w:t>
            </w:r>
            <w:r>
              <w:rPr>
                <w:rFonts w:hint="eastAsia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  <w:t>（2019年度）</w:t>
            </w:r>
            <w:r>
              <w:rPr>
                <w:rFonts w:hint="default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  <w:t>新的</w:t>
            </w:r>
            <w:r>
              <w:rPr>
                <w:rFonts w:hint="eastAsia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  <w:t>食品安全管理员</w:t>
            </w:r>
            <w:r>
              <w:rPr>
                <w:rFonts w:hint="default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  <w:t>继续教育培训通知发布前，继续沿用《2017年度广东省食品安全管理员继续教育培训教材》；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111111"/>
                <w:sz w:val="28"/>
                <w:szCs w:val="28"/>
                <w:lang w:val="en-US" w:eastAsia="zh-CN"/>
              </w:rPr>
              <w:t>2、教材10本起订（含10本），免邮费，10本以下邮费自理。</w:t>
            </w:r>
          </w:p>
        </w:tc>
      </w:tr>
    </w:tbl>
    <w:p>
      <w:pPr>
        <w:widowControl/>
        <w:ind w:firstLine="321" w:firstLineChars="100"/>
        <w:jc w:val="left"/>
        <w:rPr>
          <w:rFonts w:hint="default" w:ascii="Times New Roman" w:hAnsi="Times New Roman" w:eastAsia="仿宋" w:cs="Times New Roman"/>
          <w:b/>
          <w:color w:val="333333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  <w:lang w:val="en-US" w:eastAsia="zh-CN"/>
        </w:rPr>
        <w:t>备注：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此表请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  <w:lang w:val="en-US" w:eastAsia="zh-CN"/>
        </w:rPr>
        <w:t>盖章扫描发送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至广东省食品安全保障促进会</w:t>
      </w:r>
      <w:bookmarkStart w:id="0" w:name="_GoBack"/>
      <w:bookmarkEnd w:id="0"/>
    </w:p>
    <w:p>
      <w:pPr>
        <w:widowControl/>
        <w:ind w:firstLine="321" w:firstLineChars="100"/>
        <w:jc w:val="left"/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联系人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  <w:lang w:val="en-US" w:eastAsia="zh-CN"/>
        </w:rPr>
        <w:t>盘小姐</w:t>
      </w:r>
    </w:p>
    <w:p>
      <w:pPr>
        <w:widowControl/>
        <w:ind w:firstLine="321" w:firstLineChars="100"/>
        <w:jc w:val="left"/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联系电话：020-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  <w:lang w:val="en-US" w:eastAsia="zh-CN"/>
        </w:rPr>
        <w:t>37609282 / 18024513223</w:t>
      </w:r>
    </w:p>
    <w:p>
      <w:pPr>
        <w:widowControl/>
        <w:ind w:firstLine="321" w:firstLineChars="100"/>
        <w:jc w:val="left"/>
        <w:rPr>
          <w:rFonts w:hint="default" w:ascii="Times New Roman" w:hAnsi="Times New Roman" w:eastAsia="仿宋" w:cs="Times New Roman"/>
          <w:b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  <w:lang w:val="en-US" w:eastAsia="zh-CN"/>
        </w:rPr>
        <w:t>促进会邮箱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  <w:lang w:val="en-US" w:eastAsia="zh-CN"/>
        </w:rPr>
        <w:t>gdshianbch@163.com</w:t>
      </w:r>
    </w:p>
    <w:p>
      <w:pPr>
        <w:widowControl/>
        <w:ind w:firstLine="321" w:firstLineChars="100"/>
        <w:jc w:val="left"/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地址：广州市越秀区东风东路75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号天誉商务大厦东塔3408室</w:t>
      </w:r>
    </w:p>
    <w:sectPr>
      <w:footerReference r:id="rId3" w:type="default"/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000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Pf6E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l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Pf6E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D79B3"/>
    <w:rsid w:val="5B2052B0"/>
    <w:rsid w:val="74B71BA5"/>
    <w:rsid w:val="7B3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99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ascii="Times New Roman" w:hAnsi="Times New Roman" w:eastAsia="宋体" w:cs="Times New Roman"/>
      <w:b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Plain Text Char"/>
    <w:basedOn w:val="7"/>
    <w:link w:val="2"/>
    <w:qFormat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FS\Desktop\file:\C:\Users\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889</Words>
  <Characters>1040</Characters>
  <Paragraphs>78</Paragraphs>
  <TotalTime>8</TotalTime>
  <ScaleCrop>false</ScaleCrop>
  <LinksUpToDate>false</LinksUpToDate>
  <CharactersWithSpaces>1115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2018-07-27T07:08:00Z</dcterms:created>
  <dc:creator>WPS_1522111606</dc:creator>
  <cp:lastModifiedBy>陈健</cp:lastModifiedBy>
  <cp:lastPrinted>2018-07-27T09:12:00Z</cp:lastPrinted>
  <dcterms:modified xsi:type="dcterms:W3CDTF">2019-08-09T02:13:48Z</dcterms:modified>
  <dc:title>广东省食品安全保障促进会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